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724036" w14:textId="77777777" w:rsidR="0025118B" w:rsidRPr="0025118B" w:rsidRDefault="0025118B" w:rsidP="0025118B">
      <w:pPr>
        <w:tabs>
          <w:tab w:val="right" w:leader="hyphen" w:pos="9000"/>
        </w:tabs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</w:pPr>
      <w:r w:rsidRPr="0025118B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Uchwała nr 16</w:t>
      </w:r>
    </w:p>
    <w:p w14:paraId="27162E63" w14:textId="77777777" w:rsidR="0025118B" w:rsidRPr="0025118B" w:rsidRDefault="0025118B" w:rsidP="0025118B">
      <w:pPr>
        <w:tabs>
          <w:tab w:val="right" w:leader="hyphen" w:pos="9000"/>
        </w:tabs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</w:pPr>
      <w:r w:rsidRPr="0025118B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 xml:space="preserve">Zwyczajnego Walnego Zgromadzenia Spółki </w:t>
      </w:r>
      <w:proofErr w:type="spellStart"/>
      <w:r w:rsidRPr="0025118B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SpyroSoft</w:t>
      </w:r>
      <w:proofErr w:type="spellEnd"/>
      <w:r w:rsidRPr="0025118B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 xml:space="preserve"> Solutions S.A. </w:t>
      </w:r>
    </w:p>
    <w:p w14:paraId="18FE4C7B" w14:textId="77777777" w:rsidR="0025118B" w:rsidRPr="0025118B" w:rsidRDefault="0025118B" w:rsidP="0025118B">
      <w:pPr>
        <w:tabs>
          <w:tab w:val="right" w:leader="hyphen" w:pos="9000"/>
        </w:tabs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</w:pPr>
      <w:r w:rsidRPr="0025118B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z dnia 30 lipca 2020 r.</w:t>
      </w:r>
    </w:p>
    <w:p w14:paraId="6EC8CD38" w14:textId="77777777" w:rsidR="0025118B" w:rsidRPr="0025118B" w:rsidRDefault="0025118B" w:rsidP="0025118B">
      <w:pPr>
        <w:tabs>
          <w:tab w:val="right" w:leader="hyphen" w:pos="9000"/>
        </w:tabs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</w:pPr>
      <w:r w:rsidRPr="0025118B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w sprawie wyboru podmiotu mającego prowadzić rejestr akcjonariuszy Spółki</w:t>
      </w:r>
    </w:p>
    <w:p w14:paraId="2875C293" w14:textId="77777777" w:rsidR="0025118B" w:rsidRPr="0025118B" w:rsidRDefault="0025118B" w:rsidP="0025118B">
      <w:pPr>
        <w:tabs>
          <w:tab w:val="right" w:leader="hyphen" w:pos="9000"/>
        </w:tabs>
        <w:spacing w:before="120" w:after="0" w:line="360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25118B">
        <w:rPr>
          <w:rFonts w:ascii="Times New Roman" w:eastAsia="Times New Roman" w:hAnsi="Times New Roman" w:cs="Times New Roman"/>
          <w:sz w:val="26"/>
          <w:szCs w:val="26"/>
          <w:lang w:eastAsia="pl-PL"/>
        </w:rPr>
        <w:t>§1</w:t>
      </w:r>
    </w:p>
    <w:p w14:paraId="48B6442A" w14:textId="77777777" w:rsidR="0025118B" w:rsidRPr="0025118B" w:rsidRDefault="0025118B" w:rsidP="0025118B">
      <w:pPr>
        <w:tabs>
          <w:tab w:val="right" w:leader="hyphen" w:pos="9000"/>
        </w:tabs>
        <w:spacing w:before="120" w:after="0" w:line="360" w:lineRule="exact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25118B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Zwyczajne Walne Zgromadzenie Spółki </w:t>
      </w:r>
      <w:proofErr w:type="spellStart"/>
      <w:r w:rsidRPr="0025118B">
        <w:rPr>
          <w:rFonts w:ascii="Times New Roman" w:eastAsia="Times New Roman" w:hAnsi="Times New Roman" w:cs="Times New Roman"/>
          <w:sz w:val="26"/>
          <w:szCs w:val="26"/>
          <w:lang w:eastAsia="pl-PL"/>
        </w:rPr>
        <w:t>SpyroSoft</w:t>
      </w:r>
      <w:proofErr w:type="spellEnd"/>
      <w:r w:rsidRPr="0025118B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Solutions Spółka Akcyjna z siedzibą we Wrocławiu, niniejszym dokonuje wyboru spółki pod firmą Dom Maklerski BDM Spółka Akcyjna z siedzibą w Bielsku-Białej, wpisaną do rejestru przedsiębiorców Krajowego Rejestru Sądowego, pod numerem KRS 0000008665 jako podmiotu prowadzącego rejestr akcjonariuszy. -</w:t>
      </w:r>
      <w:r w:rsidRPr="0025118B"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</w:r>
    </w:p>
    <w:p w14:paraId="1361D308" w14:textId="77777777" w:rsidR="0025118B" w:rsidRPr="0025118B" w:rsidRDefault="0025118B" w:rsidP="0025118B">
      <w:pPr>
        <w:tabs>
          <w:tab w:val="right" w:leader="hyphen" w:pos="9000"/>
        </w:tabs>
        <w:spacing w:before="120" w:after="0" w:line="360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25118B">
        <w:rPr>
          <w:rFonts w:ascii="Times New Roman" w:eastAsia="Times New Roman" w:hAnsi="Times New Roman" w:cs="Times New Roman"/>
          <w:sz w:val="26"/>
          <w:szCs w:val="26"/>
          <w:lang w:eastAsia="pl-PL"/>
        </w:rPr>
        <w:t>§2</w:t>
      </w:r>
    </w:p>
    <w:p w14:paraId="2AE9903B" w14:textId="77777777" w:rsidR="0025118B" w:rsidRPr="0025118B" w:rsidRDefault="0025118B" w:rsidP="0025118B">
      <w:pPr>
        <w:tabs>
          <w:tab w:val="right" w:leader="hyphen" w:pos="9000"/>
        </w:tabs>
        <w:spacing w:before="120" w:after="0" w:line="360" w:lineRule="exact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25118B">
        <w:rPr>
          <w:rFonts w:ascii="Times New Roman" w:eastAsia="Times New Roman" w:hAnsi="Times New Roman" w:cs="Times New Roman"/>
          <w:sz w:val="26"/>
          <w:szCs w:val="26"/>
          <w:lang w:eastAsia="pl-PL"/>
        </w:rPr>
        <w:t>Uchwała wchodzi w życie z chwilą podjęcia.”</w:t>
      </w:r>
      <w:r w:rsidRPr="0025118B"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  <w:t>-----</w:t>
      </w:r>
    </w:p>
    <w:p w14:paraId="5D4EF55C" w14:textId="77777777" w:rsidR="0025118B" w:rsidRPr="0025118B" w:rsidRDefault="0025118B" w:rsidP="0025118B">
      <w:pPr>
        <w:tabs>
          <w:tab w:val="right" w:leader="hyphen" w:pos="9072"/>
        </w:tabs>
        <w:spacing w:before="120" w:after="0" w:line="360" w:lineRule="exact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val="x-none" w:eastAsia="x-none"/>
        </w:rPr>
      </w:pPr>
      <w:r w:rsidRPr="0025118B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 xml:space="preserve">Przewodniczący stwierdził, iż uchwała powyższa została podjęta, po przeprowadzeniu głosowania, zarządzonego przez Przewodniczącego Zgromadzenia jako głosowanie </w:t>
      </w:r>
      <w:r w:rsidRPr="0025118B">
        <w:rPr>
          <w:rFonts w:ascii="Times New Roman" w:eastAsia="Times New Roman" w:hAnsi="Times New Roman" w:cs="Times New Roman"/>
          <w:sz w:val="26"/>
          <w:szCs w:val="26"/>
          <w:lang w:eastAsia="x-none"/>
        </w:rPr>
        <w:t>jawne</w:t>
      </w:r>
      <w:r w:rsidRPr="0025118B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>, jednogłośnie, przy czym: ważne głosy oddano z 10.000 (dziesięć tysięcy) akcji które stanowią 100 % (sto procent) kapitału zakładowego, liczba ważnych głosów to 10.000 (dziesięć tysięcy), głosów „za” oddano 10.000 (dziesięć tysięcy), głosó</w:t>
      </w:r>
      <w:bookmarkStart w:id="0" w:name="_GoBack"/>
      <w:bookmarkEnd w:id="0"/>
      <w:r w:rsidRPr="0025118B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>w „przeciw” oddano 0 (zero) i głosów „wstrzymujących się” oddano 0 (zero).</w:t>
      </w:r>
      <w:r w:rsidRPr="0025118B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ab/>
      </w:r>
    </w:p>
    <w:p w14:paraId="3927A0AA" w14:textId="77777777" w:rsidR="0018761C" w:rsidRPr="0025118B" w:rsidRDefault="0018761C">
      <w:pPr>
        <w:rPr>
          <w:lang w:val="x-none"/>
        </w:rPr>
      </w:pPr>
    </w:p>
    <w:sectPr w:rsidR="0018761C" w:rsidRPr="002511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18B"/>
    <w:rsid w:val="0018761C"/>
    <w:rsid w:val="00251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9F4C8"/>
  <w15:chartTrackingRefBased/>
  <w15:docId w15:val="{873A24F9-62FB-40C9-906A-0102C3602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20E7E68E77804A9749D7FE29417807" ma:contentTypeVersion="13" ma:contentTypeDescription="Utwórz nowy dokument." ma:contentTypeScope="" ma:versionID="27498dc8e2d91f585266d99094b4c85e">
  <xsd:schema xmlns:xsd="http://www.w3.org/2001/XMLSchema" xmlns:xs="http://www.w3.org/2001/XMLSchema" xmlns:p="http://schemas.microsoft.com/office/2006/metadata/properties" xmlns:ns3="ef77564e-9b33-49a0-bbda-f816c9ea9a50" xmlns:ns4="f24fa0a7-4dc5-416b-baef-07d2d734248f" targetNamespace="http://schemas.microsoft.com/office/2006/metadata/properties" ma:root="true" ma:fieldsID="8c55ba5540cf6baa9137d9cf5404b452" ns3:_="" ns4:_="">
    <xsd:import namespace="ef77564e-9b33-49a0-bbda-f816c9ea9a50"/>
    <xsd:import namespace="f24fa0a7-4dc5-416b-baef-07d2d734248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77564e-9b33-49a0-bbda-f816c9ea9a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a0a7-4dc5-416b-baef-07d2d734248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F426EA8-D374-4FD8-AA78-EB778F5A83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77564e-9b33-49a0-bbda-f816c9ea9a50"/>
    <ds:schemaRef ds:uri="f24fa0a7-4dc5-416b-baef-07d2d73424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239957-A8F2-4B10-A275-9732038F92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F4330B-7D77-4E99-848E-22D1EA8C1F2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912</Characters>
  <Application>Microsoft Office Word</Application>
  <DocSecurity>0</DocSecurity>
  <Lines>7</Lines>
  <Paragraphs>2</Paragraphs>
  <ScaleCrop>false</ScaleCrop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Pawlik</dc:creator>
  <cp:keywords/>
  <dc:description/>
  <cp:lastModifiedBy>Katarzyna Pawlik</cp:lastModifiedBy>
  <cp:revision>1</cp:revision>
  <dcterms:created xsi:type="dcterms:W3CDTF">2020-08-28T10:36:00Z</dcterms:created>
  <dcterms:modified xsi:type="dcterms:W3CDTF">2020-08-28T10:37:00Z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0x0101009C20E7E68E77804A9749D7FE29417807</vt:lpwstr>
  </property>
</Properties>
</file>